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Business Tax Return Intake Questionnaire</w:t>
      </w:r>
    </w:p>
    <w:p>
      <w:pPr>
        <w:jc w:val="center"/>
      </w:pPr>
      <w:r>
        <w:rPr>
          <w:i/>
        </w:rPr>
        <w:t>2026 Tax Year / 2027 Filing Season</w:t>
      </w:r>
    </w:p>
    <w:p>
      <w:pPr>
        <w:pStyle w:val="Heading1"/>
      </w:pPr>
      <w:r>
        <w:t>Business Information</w:t>
      </w:r>
    </w:p>
    <w:p>
      <w:pPr>
        <w:spacing w:after="40"/>
      </w:pPr>
      <w:r>
        <w:rPr>
          <w:b/>
        </w:rPr>
        <w:t xml:space="preserve">Legal business name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DBA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EIN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Entity type / return type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Tax year end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Date business began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Business activity / NAICS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Business address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Primary contact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Phone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Email </w:t>
      </w:r>
      <w:r>
        <w:t>____________________________________________________________________</w:t>
      </w:r>
    </w:p>
    <w:p>
      <w:pPr>
        <w:spacing w:after="20"/>
      </w:pPr>
      <w:r>
        <w:t>☐ C corporation - Form 1120</w:t>
      </w:r>
    </w:p>
    <w:p>
      <w:pPr>
        <w:spacing w:after="20"/>
      </w:pPr>
      <w:r>
        <w:t>☐ S corporation - Form 1120-S</w:t>
      </w:r>
    </w:p>
    <w:p>
      <w:pPr>
        <w:spacing w:after="20"/>
      </w:pPr>
      <w:r>
        <w:t>☐ Partnership - Form 1065</w:t>
      </w:r>
    </w:p>
    <w:p>
      <w:pPr>
        <w:spacing w:after="20"/>
      </w:pPr>
      <w:r>
        <w:t>☐ Estate/Trust - Form 1041</w:t>
      </w:r>
    </w:p>
    <w:p>
      <w:pPr>
        <w:spacing w:after="20"/>
      </w:pPr>
      <w:r>
        <w:t>☐ Exempt organization - Form 990 series</w:t>
      </w:r>
    </w:p>
    <w:p>
      <w:pPr>
        <w:spacing w:after="20"/>
      </w:pPr>
      <w:r>
        <w:t>☐ Other</w:t>
      </w:r>
    </w:p>
    <w:p>
      <w:pPr>
        <w:pStyle w:val="Heading1"/>
      </w:pPr>
      <w:r>
        <w:t>Ownership / Officers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Owner / Officer</w:t>
            </w:r>
          </w:p>
        </w:tc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SSN/EIN</w:t>
            </w:r>
          </w:p>
        </w:tc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Title</w:t>
            </w:r>
          </w:p>
        </w:tc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Ownership %</w:t>
            </w:r>
          </w:p>
        </w:tc>
        <w:tc>
          <w:tcPr>
            <w:tcW w:type="dxa" w:w="2074"/>
            <w:shd w:fill="E8F1F5"/>
          </w:tcPr>
          <w:p>
            <w:r>
              <w:rPr>
                <w:b/>
                <w:sz w:val="16"/>
              </w:rPr>
              <w:t>Compensation</w:t>
            </w:r>
          </w:p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</w:tbl>
    <w:p>
      <w:pPr>
        <w:pStyle w:val="Heading1"/>
      </w:pPr>
      <w:r>
        <w:t>Books &amp; Records</w:t>
      </w:r>
    </w:p>
    <w:p>
      <w:pPr>
        <w:spacing w:after="20"/>
      </w:pPr>
      <w:r>
        <w:t>☐ QuickBooks Online</w:t>
      </w:r>
    </w:p>
    <w:p>
      <w:pPr>
        <w:spacing w:after="20"/>
      </w:pPr>
      <w:r>
        <w:t>☐ QuickBooks Desktop</w:t>
      </w:r>
    </w:p>
    <w:p>
      <w:pPr>
        <w:spacing w:after="20"/>
      </w:pPr>
      <w:r>
        <w:t>☐ Spreadsheet</w:t>
      </w:r>
    </w:p>
    <w:p>
      <w:pPr>
        <w:spacing w:after="20"/>
      </w:pPr>
      <w:r>
        <w:t>☐ Other bookkeeping system</w:t>
      </w:r>
    </w:p>
    <w:p>
      <w:pPr>
        <w:spacing w:after="20"/>
      </w:pPr>
      <w:r>
        <w:t>☐ Cash basis</w:t>
      </w:r>
    </w:p>
    <w:p>
      <w:pPr>
        <w:spacing w:after="20"/>
      </w:pPr>
      <w:r>
        <w:t>☐ Accrual basis</w:t>
      </w:r>
    </w:p>
    <w:p>
      <w:pPr>
        <w:spacing w:after="40"/>
      </w:pPr>
      <w:r>
        <w:rPr>
          <w:b/>
        </w:rPr>
        <w:t xml:space="preserve">Are books reconciled through year-end? </w:t>
      </w:r>
      <w:r>
        <w:t>_____________________________________________</w:t>
      </w:r>
    </w:p>
    <w:p>
      <w:pPr>
        <w:pStyle w:val="Heading1"/>
      </w:pPr>
      <w:r>
        <w:t>Documents Provided</w:t>
      </w:r>
    </w:p>
    <w:p>
      <w:pPr>
        <w:spacing w:after="20"/>
      </w:pPr>
      <w:r>
        <w:t>☐ Year-end trial balance</w:t>
      </w:r>
    </w:p>
    <w:p>
      <w:pPr>
        <w:spacing w:after="20"/>
      </w:pPr>
      <w:r>
        <w:t>☐ Profit &amp; loss</w:t>
      </w:r>
    </w:p>
    <w:p>
      <w:pPr>
        <w:spacing w:after="20"/>
      </w:pPr>
      <w:r>
        <w:t>☐ Balance sheet</w:t>
      </w:r>
    </w:p>
    <w:p>
      <w:pPr>
        <w:spacing w:after="20"/>
      </w:pPr>
      <w:r>
        <w:t>☐ General ledger</w:t>
      </w:r>
    </w:p>
    <w:p>
      <w:pPr>
        <w:spacing w:after="20"/>
      </w:pPr>
      <w:r>
        <w:t>☐ Bank/credit-card statements</w:t>
      </w:r>
    </w:p>
    <w:p>
      <w:pPr>
        <w:spacing w:after="20"/>
      </w:pPr>
      <w:r>
        <w:t>☐ Loan statements</w:t>
      </w:r>
    </w:p>
    <w:p>
      <w:pPr>
        <w:spacing w:after="20"/>
      </w:pPr>
      <w:r>
        <w:t>☐ Payroll reports / Forms 941 &amp; 940</w:t>
      </w:r>
    </w:p>
    <w:p>
      <w:pPr>
        <w:spacing w:after="20"/>
      </w:pPr>
      <w:r>
        <w:t>☐ W-2/W-3</w:t>
      </w:r>
    </w:p>
    <w:p>
      <w:pPr>
        <w:spacing w:after="20"/>
      </w:pPr>
      <w:r>
        <w:t>☐ 1099 reports</w:t>
      </w:r>
    </w:p>
    <w:p>
      <w:pPr>
        <w:spacing w:after="20"/>
      </w:pPr>
      <w:r>
        <w:t>☐ Fixed asset schedule</w:t>
      </w:r>
    </w:p>
    <w:p>
      <w:pPr>
        <w:spacing w:after="20"/>
      </w:pPr>
      <w:r>
        <w:t>☐ Prior-year returns</w:t>
      </w:r>
    </w:p>
    <w:p>
      <w:pPr>
        <w:spacing w:after="20"/>
      </w:pPr>
      <w:r>
        <w:t>☐ Inventory records</w:t>
      </w:r>
    </w:p>
    <w:p>
      <w:pPr>
        <w:spacing w:after="20"/>
      </w:pPr>
      <w:r>
        <w:t>☐ Owner/shareholder/partner basis records</w:t>
      </w:r>
    </w:p>
    <w:p>
      <w:pPr>
        <w:spacing w:after="20"/>
      </w:pPr>
      <w:r>
        <w:t>☐ Estimated tax payments</w:t>
      </w:r>
    </w:p>
    <w:p>
      <w:pPr>
        <w:spacing w:after="20"/>
      </w:pPr>
      <w:r>
        <w:t>☐ Tax notices</w:t>
      </w:r>
    </w:p>
    <w:p>
      <w:pPr>
        <w:pStyle w:val="Heading1"/>
      </w:pPr>
      <w:r>
        <w:t>Secure Document Delivery Preference</w:t>
      </w:r>
    </w:p>
    <w:p>
      <w:pPr>
        <w:spacing w:after="20"/>
      </w:pPr>
      <w:r>
        <w:t>☐ TaxSlayer Pro Customer Portal</w:t>
      </w:r>
    </w:p>
    <w:p>
      <w:pPr>
        <w:spacing w:after="20"/>
      </w:pPr>
      <w:r>
        <w:t>☐ TaxesToGo mobile app</w:t>
      </w:r>
    </w:p>
    <w:p>
      <w:pPr>
        <w:spacing w:after="20"/>
      </w:pPr>
      <w:r>
        <w:t>☐ In-person paper delivery</w:t>
      </w:r>
    </w:p>
    <w:p>
      <w:r>
        <w:t>Sensitive business and taxpayer records should be transmitted through the firm's approved secure method rather than ordinary email or text.</w:t>
      </w:r>
    </w:p>
    <w:p>
      <w:pPr>
        <w:pStyle w:val="Heading1"/>
      </w:pPr>
      <w:r>
        <w:t>Business Activity Questions</w:t>
      </w:r>
    </w:p>
    <w:p>
      <w:pPr>
        <w:spacing w:after="40"/>
      </w:pPr>
      <w:r>
        <w:rPr>
          <w:b/>
        </w:rPr>
        <w:t xml:space="preserve">New or refinanced debt?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Fixed assets purchased/sold?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Real estate purchased/sold?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Ownership changed?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Distributions/dividends?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Employees or contractors?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Inventory?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Activity in more than one state?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Foreign accounts/owners/transactions?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Tax notices? </w:t>
      </w:r>
      <w:r>
        <w:t>___________________________________</w:t>
      </w:r>
    </w:p>
    <w:p>
      <w:pPr>
        <w:spacing w:after="40"/>
      </w:pPr>
      <w:r>
        <w:rPr>
          <w:b/>
        </w:rPr>
        <w:t xml:space="preserve">Related-party transactions? </w:t>
      </w:r>
      <w:r>
        <w:t>___________________________________</w:t>
      </w:r>
    </w:p>
    <w:p>
      <w:r>
        <w:t>I certify that the information and records provided are complete and accurate to the best of my knowledge.</w:t>
      </w:r>
    </w:p>
    <w:p>
      <w:pPr>
        <w:spacing w:after="40"/>
      </w:pPr>
      <w:r>
        <w:rPr>
          <w:b/>
        </w:rPr>
        <w:t xml:space="preserve">Authorized signer </w:t>
      </w:r>
      <w:r>
        <w:t>_____________________________________________</w:t>
      </w:r>
    </w:p>
    <w:p>
      <w:pPr>
        <w:spacing w:after="40"/>
      </w:pPr>
      <w:r>
        <w:rPr>
          <w:b/>
        </w:rPr>
        <w:t xml:space="preserve">Title </w:t>
      </w:r>
      <w:r>
        <w:t>______________________________</w:t>
      </w:r>
    </w:p>
    <w:p>
      <w:pPr>
        <w:spacing w:after="40"/>
      </w:pPr>
      <w:r>
        <w:rPr>
          <w:b/>
        </w:rPr>
        <w:t xml:space="preserve">Date </w:t>
      </w:r>
      <w:r>
        <w:t>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Mohr's Bookkeeping and Accounting | Confidential Tax Information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5112"/>
      <w:gridCol w:w="5112"/>
    </w:tblGrid>
    <w:tr>
      <w:tc>
        <w:tcPr>
          <w:tcW w:type="dxa" w:w="5112"/>
        </w:tcPr>
        <w:p>
          <w:r>
            <w:drawing>
              <wp:inline xmlns:a="http://schemas.openxmlformats.org/drawingml/2006/main" xmlns:pic="http://schemas.openxmlformats.org/drawingml/2006/picture">
                <wp:extent cx="658368" cy="43891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NG 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4389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12"/>
        </w:tcPr>
        <w:p>
          <w:pPr>
            <w:jc w:val="right"/>
          </w:pPr>
          <w:r>
            <w:rPr>
              <w:b/>
              <w:sz w:val="20"/>
            </w:rPr>
            <w:t>Mohr's Bookkeeping and Accounting</w:t>
            <w:br/>
          </w:r>
          <w:r>
            <w:rPr>
              <w:sz w:val="15"/>
            </w:rPr>
            <w:t>Nikki Mohr | 502-408-6482</w:t>
            <w:br/>
            <w:t>nikkimohr@mohrsba.org</w:t>
            <w:br/>
            <w:t>7400 King William Court, Louisville, Kentucky 40214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